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755F26">
        <w:rPr>
          <w:rFonts w:ascii="Book Antiqua" w:eastAsia="Calibri" w:hAnsi="Book Antiqua" w:cs="Mangal"/>
          <w:b/>
          <w:bCs/>
          <w:u w:val="single"/>
          <w:lang w:bidi="hi-IN"/>
        </w:rPr>
        <w:t>as per ITB 1</w:t>
      </w:r>
      <w:r w:rsidR="000D7850" w:rsidRPr="000D7850">
        <w:rPr>
          <w:rFonts w:ascii="Book Antiqua" w:eastAsia="Calibri" w:hAnsi="Book Antiqua" w:cs="Mangal"/>
          <w:b/>
          <w:bCs/>
          <w:u w:val="single"/>
          <w:lang w:bidi="hi-IN"/>
        </w:rPr>
        <w:t>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p>
    <w:p w:rsidR="006B0510" w:rsidRPr="006B0510" w:rsidRDefault="006B0510" w:rsidP="006B0510">
      <w:pPr>
        <w:jc w:val="both"/>
        <w:rPr>
          <w:rFonts w:ascii="Book Antiqua" w:hAnsi="Book Antiqua" w:cs="Arial"/>
        </w:rPr>
      </w:pPr>
    </w:p>
    <w:p w:rsidR="00EA7620" w:rsidRPr="006B0510" w:rsidRDefault="00EA7620" w:rsidP="00EA762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Department of Industrial Policy and Promotion (DIPP), Ministry of Commerce and Industry, Government of India vide order dated 15/06/2017, its revision dated 28/05/2018</w:t>
      </w:r>
      <w:r>
        <w:rPr>
          <w:rFonts w:ascii="Book Antiqua" w:hAnsi="Book Antiqua" w:cs="Arial"/>
        </w:rPr>
        <w:t xml:space="preserve">, </w:t>
      </w:r>
      <w:r w:rsidRPr="00E31977">
        <w:rPr>
          <w:rFonts w:ascii="Book Antiqua" w:hAnsi="Book Antiqua"/>
        </w:rPr>
        <w:t>‘</w:t>
      </w:r>
      <w:r w:rsidRPr="00E31977">
        <w:rPr>
          <w:rFonts w:ascii="Book Antiqua" w:hAnsi="Book Antiqua"/>
          <w:b/>
          <w:bCs/>
        </w:rPr>
        <w:t>Public Procurement (Preference to Make in India) to provide for Purchase Preference (linked with local content) in respect of Transmission Power Sector’ order dated 20/12/2018 issued by Ministry of Power(hereinafter MoP order December 2018)</w:t>
      </w:r>
      <w:r w:rsidRPr="006B0510">
        <w:rPr>
          <w:rFonts w:ascii="Book Antiqua" w:hAnsi="Book Antiqua" w:cs="Arial"/>
        </w:rPr>
        <w:t xml:space="preserve"> and any subsequent modifications/Amen</w:t>
      </w:r>
      <w:r>
        <w:rPr>
          <w:rFonts w:ascii="Book Antiqua" w:hAnsi="Book Antiqua" w:cs="Arial"/>
        </w:rPr>
        <w:t>dments, if any, ‘Local Supplier</w:t>
      </w:r>
      <w:r w:rsidRPr="006B0510">
        <w:rPr>
          <w:rFonts w:ascii="Book Antiqua" w:hAnsi="Book Antiqua" w:cs="Arial"/>
        </w:rPr>
        <w:t xml:space="preserve">s’ shall be eligible for purchase preference as follows: </w:t>
      </w:r>
    </w:p>
    <w:p w:rsidR="006B0510" w:rsidRPr="006B0510" w:rsidRDefault="00106EFC" w:rsidP="00106EFC">
      <w:pPr>
        <w:tabs>
          <w:tab w:val="left" w:pos="6690"/>
        </w:tabs>
        <w:jc w:val="both"/>
        <w:rPr>
          <w:rFonts w:ascii="Book Antiqua" w:hAnsi="Book Antiqua" w:cs="Arial"/>
        </w:rPr>
      </w:pPr>
      <w:r>
        <w:rPr>
          <w:rFonts w:ascii="Book Antiqua" w:hAnsi="Book Antiqua" w:cs="Arial"/>
        </w:rPr>
        <w:tab/>
      </w: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AB26C9" w:rsidRDefault="006B0510" w:rsidP="006B0510">
      <w:pPr>
        <w:ind w:left="702" w:hanging="18"/>
        <w:jc w:val="both"/>
        <w:rPr>
          <w:rFonts w:ascii="Book Antiqua" w:hAnsi="Book Antiqua" w:cs="Arial"/>
          <w:b/>
          <w:bCs/>
        </w:rPr>
      </w:pPr>
      <w:r w:rsidRPr="006B0510">
        <w:rPr>
          <w:rFonts w:ascii="Book Antiqua" w:hAnsi="Book Antiqua" w:cs="Arial"/>
        </w:rPr>
        <w:t xml:space="preserve"> </w:t>
      </w:r>
      <w:r w:rsidRPr="00AB26C9">
        <w:rPr>
          <w:rFonts w:ascii="Book Antiqua" w:hAnsi="Book Antiqua" w:cs="Arial"/>
          <w:b/>
          <w:bCs/>
        </w:rPr>
        <w:t>‘Minimum Local content’ is 50%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L1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 xml:space="preserve">‘Local Supplier’ with the next higher bid within the Margin of </w:t>
      </w:r>
      <w:r w:rsidRPr="006B0510">
        <w:rPr>
          <w:rFonts w:ascii="Book Antiqua" w:hAnsi="Book Antiqua" w:cs="Arial"/>
        </w:rPr>
        <w:lastRenderedPageBreak/>
        <w:t>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in case of packages above Rs. 10Cr,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C90" w:rsidRDefault="006D2C90" w:rsidP="006B0510">
      <w:r>
        <w:separator/>
      </w:r>
    </w:p>
  </w:endnote>
  <w:endnote w:type="continuationSeparator" w:id="0">
    <w:p w:rsidR="006D2C90" w:rsidRDefault="006D2C90"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2F2" w:rsidRDefault="00EF42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538" w:rsidRPr="00140507" w:rsidRDefault="00EF42F2" w:rsidP="00140507">
    <w:pPr>
      <w:pStyle w:val="Footer"/>
    </w:pPr>
    <w:r>
      <w:rPr>
        <w:rFonts w:ascii="Palatino Linotype" w:hAnsi="Palatino Linotype"/>
        <w:b/>
        <w:bCs/>
        <w:color w:val="FF0000"/>
        <w:sz w:val="18"/>
        <w:szCs w:val="18"/>
      </w:rPr>
      <w:t>……………………………………………………………………………</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2F2" w:rsidRDefault="00EF42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C90" w:rsidRDefault="006D2C90" w:rsidP="006B0510">
      <w:r>
        <w:separator/>
      </w:r>
    </w:p>
  </w:footnote>
  <w:footnote w:type="continuationSeparator" w:id="0">
    <w:p w:rsidR="006D2C90" w:rsidRDefault="006D2C90"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2F2" w:rsidRDefault="00EF42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510" w:rsidRPr="00557966" w:rsidRDefault="006B0510" w:rsidP="006B0510">
    <w:pPr>
      <w:pStyle w:val="Header"/>
      <w:jc w:val="right"/>
      <w:rPr>
        <w:rFonts w:ascii="Book Antiqua" w:hAnsi="Book Antiqua"/>
        <w:b/>
      </w:rPr>
    </w:pPr>
    <w:r w:rsidRPr="00557966">
      <w:rPr>
        <w:rFonts w:ascii="Book Antiqua" w:hAnsi="Book Antiqua"/>
        <w:b/>
      </w:rPr>
      <w:t>Annexure-</w:t>
    </w:r>
    <w:r w:rsidR="00755F26">
      <w:rPr>
        <w:rFonts w:ascii="Book Antiqua" w:hAnsi="Book Antiqua"/>
        <w:b/>
      </w:rPr>
      <w:t>IV</w:t>
    </w:r>
    <w:r w:rsidRPr="00557966">
      <w:rPr>
        <w:rFonts w:ascii="Book Antiqua" w:hAnsi="Book Antiqua"/>
        <w:b/>
      </w:rPr>
      <w:t xml:space="preserve"> (</w:t>
    </w:r>
    <w:r w:rsidR="00755F26">
      <w:rPr>
        <w:rFonts w:ascii="Book Antiqua" w:hAnsi="Book Antiqua"/>
        <w:b/>
      </w:rPr>
      <w:t>ITB</w:t>
    </w:r>
    <w:r w:rsidRPr="00557966">
      <w:rPr>
        <w:rFonts w:ascii="Book Antiqua" w:hAnsi="Book Antiqua"/>
        <w:b/>
      </w:rPr>
      <w:t>)</w:t>
    </w:r>
  </w:p>
  <w:p w:rsidR="002F64C0" w:rsidRPr="00557966" w:rsidRDefault="002F64C0" w:rsidP="006B0510">
    <w:pPr>
      <w:pStyle w:val="Header"/>
      <w:jc w:val="right"/>
      <w:rPr>
        <w:rFonts w:ascii="Book Antiqua" w:hAnsi="Book Antiqua"/>
        <w:b/>
      </w:rPr>
    </w:pPr>
    <w:r w:rsidRPr="00557966">
      <w:rPr>
        <w:rFonts w:ascii="Book Antiqua" w:hAnsi="Book Antiqua"/>
        <w:b/>
      </w:rPr>
      <w:t xml:space="preserve">Page </w:t>
    </w:r>
    <w:r w:rsidRPr="00557966">
      <w:rPr>
        <w:rFonts w:ascii="Book Antiqua" w:hAnsi="Book Antiqua"/>
        <w:b/>
      </w:rPr>
      <w:fldChar w:fldCharType="begin"/>
    </w:r>
    <w:r w:rsidRPr="00557966">
      <w:rPr>
        <w:rFonts w:ascii="Book Antiqua" w:hAnsi="Book Antiqua"/>
        <w:b/>
      </w:rPr>
      <w:instrText xml:space="preserve"> PAGE  \* Arabic  \* MERGEFORMAT </w:instrText>
    </w:r>
    <w:r w:rsidRPr="00557966">
      <w:rPr>
        <w:rFonts w:ascii="Book Antiqua" w:hAnsi="Book Antiqua"/>
        <w:b/>
      </w:rPr>
      <w:fldChar w:fldCharType="separate"/>
    </w:r>
    <w:r w:rsidR="00EF42F2">
      <w:rPr>
        <w:rFonts w:ascii="Book Antiqua" w:hAnsi="Book Antiqua"/>
        <w:b/>
        <w:noProof/>
      </w:rPr>
      <w:t>1</w:t>
    </w:r>
    <w:r w:rsidRPr="00557966">
      <w:rPr>
        <w:rFonts w:ascii="Book Antiqua" w:hAnsi="Book Antiqua"/>
        <w:b/>
      </w:rPr>
      <w:fldChar w:fldCharType="end"/>
    </w:r>
    <w:r w:rsidRPr="00557966">
      <w:rPr>
        <w:rFonts w:ascii="Book Antiqua" w:hAnsi="Book Antiqua"/>
        <w:b/>
      </w:rPr>
      <w:t xml:space="preserve"> of </w:t>
    </w:r>
    <w:r w:rsidRPr="00557966">
      <w:rPr>
        <w:rFonts w:ascii="Book Antiqua" w:hAnsi="Book Antiqua"/>
        <w:b/>
      </w:rPr>
      <w:fldChar w:fldCharType="begin"/>
    </w:r>
    <w:r w:rsidRPr="00557966">
      <w:rPr>
        <w:rFonts w:ascii="Book Antiqua" w:hAnsi="Book Antiqua"/>
        <w:b/>
      </w:rPr>
      <w:instrText xml:space="preserve"> NUMPAGES  \* Arabic  \* MERGEFORMAT </w:instrText>
    </w:r>
    <w:r w:rsidRPr="00557966">
      <w:rPr>
        <w:rFonts w:ascii="Book Antiqua" w:hAnsi="Book Antiqua"/>
        <w:b/>
      </w:rPr>
      <w:fldChar w:fldCharType="separate"/>
    </w:r>
    <w:r w:rsidR="00EF42F2">
      <w:rPr>
        <w:rFonts w:ascii="Book Antiqua" w:hAnsi="Book Antiqua"/>
        <w:b/>
        <w:noProof/>
      </w:rPr>
      <w:t>2</w:t>
    </w:r>
    <w:r w:rsidRPr="00557966">
      <w:rPr>
        <w:rFonts w:ascii="Book Antiqua" w:hAnsi="Book Antiqua"/>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2F2" w:rsidRDefault="00EF42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273B9"/>
    <w:rsid w:val="00036D75"/>
    <w:rsid w:val="000C3DE5"/>
    <w:rsid w:val="000D7850"/>
    <w:rsid w:val="00106EFC"/>
    <w:rsid w:val="00121305"/>
    <w:rsid w:val="00123FB2"/>
    <w:rsid w:val="00140507"/>
    <w:rsid w:val="002D4DB2"/>
    <w:rsid w:val="002F64C0"/>
    <w:rsid w:val="003917A0"/>
    <w:rsid w:val="003A12CB"/>
    <w:rsid w:val="003D23F8"/>
    <w:rsid w:val="004136B8"/>
    <w:rsid w:val="00420754"/>
    <w:rsid w:val="004610E9"/>
    <w:rsid w:val="00467CA6"/>
    <w:rsid w:val="004F41CF"/>
    <w:rsid w:val="00500F1E"/>
    <w:rsid w:val="00501C22"/>
    <w:rsid w:val="005266FB"/>
    <w:rsid w:val="00550197"/>
    <w:rsid w:val="00557966"/>
    <w:rsid w:val="005710C3"/>
    <w:rsid w:val="005C389E"/>
    <w:rsid w:val="00681F16"/>
    <w:rsid w:val="006B0510"/>
    <w:rsid w:val="006D2C90"/>
    <w:rsid w:val="00752E75"/>
    <w:rsid w:val="00755F26"/>
    <w:rsid w:val="008254A2"/>
    <w:rsid w:val="008A249E"/>
    <w:rsid w:val="008A4469"/>
    <w:rsid w:val="009C376B"/>
    <w:rsid w:val="009F06B3"/>
    <w:rsid w:val="00A21940"/>
    <w:rsid w:val="00A60B24"/>
    <w:rsid w:val="00AA3185"/>
    <w:rsid w:val="00AB26C9"/>
    <w:rsid w:val="00B26D4D"/>
    <w:rsid w:val="00B96682"/>
    <w:rsid w:val="00C11C64"/>
    <w:rsid w:val="00C2314E"/>
    <w:rsid w:val="00CC54E9"/>
    <w:rsid w:val="00CF71C5"/>
    <w:rsid w:val="00DE10DA"/>
    <w:rsid w:val="00DF59F6"/>
    <w:rsid w:val="00E00538"/>
    <w:rsid w:val="00E300C7"/>
    <w:rsid w:val="00E73693"/>
    <w:rsid w:val="00EA7620"/>
    <w:rsid w:val="00EC5760"/>
    <w:rsid w:val="00EF42F2"/>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8822CD-15A2-4551-AF9C-269ED9D58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Kiran {किरन}</cp:lastModifiedBy>
  <cp:revision>38</cp:revision>
  <cp:lastPrinted>2020-02-05T08:15:00Z</cp:lastPrinted>
  <dcterms:created xsi:type="dcterms:W3CDTF">2018-07-25T07:23:00Z</dcterms:created>
  <dcterms:modified xsi:type="dcterms:W3CDTF">2021-06-30T05:12:00Z</dcterms:modified>
</cp:coreProperties>
</file>